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60" w:rsidRDefault="00453560" w:rsidP="00453560">
      <w:pPr>
        <w:rPr>
          <w:rFonts w:ascii="Georgia" w:hAnsi="Georgia"/>
        </w:rPr>
      </w:pPr>
      <w:r>
        <w:rPr>
          <w:rFonts w:ascii="Georgia" w:hAnsi="Georgia"/>
        </w:rPr>
        <w:t>Articolo Fondazione Studi</w:t>
      </w:r>
      <w:bookmarkStart w:id="0" w:name="_GoBack"/>
      <w:bookmarkEnd w:id="0"/>
    </w:p>
    <w:p w:rsidR="00453560" w:rsidRDefault="00453560" w:rsidP="00856B5B">
      <w:pPr>
        <w:jc w:val="center"/>
        <w:rPr>
          <w:rFonts w:ascii="Georgia" w:hAnsi="Georgia"/>
        </w:rPr>
      </w:pPr>
    </w:p>
    <w:p w:rsidR="00FF2BD0" w:rsidRPr="008E2F4F" w:rsidRDefault="00FF2BD0" w:rsidP="00856B5B">
      <w:pPr>
        <w:jc w:val="center"/>
        <w:rPr>
          <w:rFonts w:ascii="Georgia" w:hAnsi="Georgia"/>
        </w:rPr>
      </w:pPr>
      <w:r w:rsidRPr="008E2F4F">
        <w:rPr>
          <w:rFonts w:ascii="Georgia" w:hAnsi="Georgia"/>
        </w:rPr>
        <w:t>Per i ritardatari del 730 c’è sempre UNICO</w:t>
      </w:r>
    </w:p>
    <w:p w:rsidR="00FF2BD0" w:rsidRPr="008E2F4F" w:rsidRDefault="00FF2BD0" w:rsidP="00FC5E5C">
      <w:pPr>
        <w:jc w:val="both"/>
        <w:rPr>
          <w:rFonts w:ascii="Georgia" w:hAnsi="Georgia"/>
        </w:rPr>
      </w:pPr>
    </w:p>
    <w:p w:rsidR="00FF2BD0" w:rsidRPr="008E2F4F" w:rsidRDefault="00FF2BD0" w:rsidP="00FC5E5C">
      <w:pPr>
        <w:jc w:val="both"/>
        <w:rPr>
          <w:rFonts w:ascii="Georgia" w:hAnsi="Georgia"/>
        </w:rPr>
      </w:pPr>
    </w:p>
    <w:p w:rsidR="00FF2BD0" w:rsidRPr="008E2F4F" w:rsidRDefault="00FF2BD0" w:rsidP="00FC5E5C">
      <w:pPr>
        <w:jc w:val="both"/>
        <w:rPr>
          <w:rFonts w:ascii="Georgia" w:hAnsi="Georgia"/>
        </w:rPr>
      </w:pPr>
      <w:r>
        <w:rPr>
          <w:rFonts w:ascii="Georgia" w:hAnsi="Georgia"/>
        </w:rPr>
        <w:t>Cosa succede a</w:t>
      </w:r>
      <w:r w:rsidRPr="008E2F4F">
        <w:rPr>
          <w:rFonts w:ascii="Georgia" w:hAnsi="Georgia"/>
        </w:rPr>
        <w:t>i contribuenti che non hanno fatto in tempo a presen</w:t>
      </w:r>
      <w:r>
        <w:rPr>
          <w:rFonts w:ascii="Georgia" w:hAnsi="Georgia"/>
        </w:rPr>
        <w:t xml:space="preserve">tare il modello 730? Oppure a </w:t>
      </w:r>
      <w:r w:rsidRPr="008E2F4F">
        <w:rPr>
          <w:rFonts w:ascii="Georgia" w:hAnsi="Georgia"/>
        </w:rPr>
        <w:t>chi, per vari motivi, ha preferito non avvalersi dell’assistenza fiscale?</w:t>
      </w:r>
      <w:r>
        <w:rPr>
          <w:rFonts w:ascii="Georgia" w:hAnsi="Georgia"/>
        </w:rPr>
        <w:t xml:space="preserve"> </w:t>
      </w:r>
      <w:r w:rsidRPr="008E2F4F">
        <w:rPr>
          <w:rFonts w:ascii="Georgia" w:hAnsi="Georgia"/>
        </w:rPr>
        <w:t>Per tutti loro, c’è sempre il modello UNICO, per il quale, è vero che il termine di versamento è già scaduto, ma rimane ancora aperto il termine per la presentazione (30.09.2015).</w:t>
      </w:r>
    </w:p>
    <w:p w:rsidR="00FF2BD0" w:rsidRPr="008E2F4F" w:rsidRDefault="00FF2BD0" w:rsidP="00FC5E5C">
      <w:pPr>
        <w:jc w:val="both"/>
        <w:rPr>
          <w:rFonts w:ascii="Georgia" w:hAnsi="Georgia"/>
        </w:rPr>
      </w:pPr>
      <w:r w:rsidRPr="008E2F4F">
        <w:rPr>
          <w:rFonts w:ascii="Georgia" w:hAnsi="Georgia"/>
        </w:rPr>
        <w:t>Quali sono le differenze tra UNICO e 730? Innanzitutto la compilazione, non devono essere inseriti i dati originari, ma direttamente quelli ricalcolati secondo le norme fiscali. Dopo l’inserimento dei dati c’è la fase di calcolo per determinare gli importi da versare (o i rimborsi da percepire); non si tratta, quindi, di attività che possa essere svolta dai non addetti ai lavori se non con gravose difficoltà.</w:t>
      </w:r>
    </w:p>
    <w:p w:rsidR="00FF2BD0" w:rsidRPr="008E2F4F" w:rsidRDefault="00FF2BD0" w:rsidP="00FC5E5C">
      <w:pPr>
        <w:jc w:val="both"/>
        <w:rPr>
          <w:rFonts w:ascii="Georgia" w:hAnsi="Georgia"/>
        </w:rPr>
      </w:pPr>
      <w:r w:rsidRPr="008E2F4F">
        <w:rPr>
          <w:rFonts w:ascii="Georgia" w:hAnsi="Georgia"/>
        </w:rPr>
        <w:t>La seconda differenza fondamentale è relativa alla conservazione dei documenti, il contribuente deve provvedere alla conservazione di tutta la documentazione giustificativa dei redditi percepiti e delle spese sostenute per il periodo prescritto dalla legge (fine del quarto anno successivo a quello di presentazione, quindi per questo modello UNICO 31.12.2019).</w:t>
      </w:r>
    </w:p>
    <w:p w:rsidR="00FF2BD0" w:rsidRPr="008E2F4F" w:rsidRDefault="00FF2BD0" w:rsidP="00FC5E5C">
      <w:pPr>
        <w:jc w:val="both"/>
        <w:rPr>
          <w:rFonts w:ascii="Georgia" w:hAnsi="Georgia"/>
        </w:rPr>
      </w:pPr>
      <w:r w:rsidRPr="008E2F4F">
        <w:rPr>
          <w:rFonts w:ascii="Georgia" w:hAnsi="Georgia"/>
        </w:rPr>
        <w:t>L’ultima fondamentale differenza è nei versamenti/rimborsi.</w:t>
      </w:r>
      <w:r>
        <w:rPr>
          <w:rFonts w:ascii="Georgia" w:hAnsi="Georgia"/>
        </w:rPr>
        <w:t xml:space="preserve"> In caso di versamento questo va</w:t>
      </w:r>
      <w:r w:rsidRPr="008E2F4F">
        <w:rPr>
          <w:rFonts w:ascii="Georgia" w:hAnsi="Georgia"/>
        </w:rPr>
        <w:t xml:space="preserve"> effettuato con i</w:t>
      </w:r>
      <w:r>
        <w:rPr>
          <w:rFonts w:ascii="Georgia" w:hAnsi="Georgia"/>
        </w:rPr>
        <w:t xml:space="preserve">l modello F24, il quale, </w:t>
      </w:r>
      <w:r w:rsidRPr="008E2F4F">
        <w:rPr>
          <w:rFonts w:ascii="Georgia" w:hAnsi="Georgia"/>
        </w:rPr>
        <w:t>se inferiore a mille euro e non indicante compensazioni</w:t>
      </w:r>
      <w:r>
        <w:rPr>
          <w:rFonts w:ascii="Georgia" w:hAnsi="Georgia"/>
        </w:rPr>
        <w:t>,</w:t>
      </w:r>
      <w:r w:rsidRPr="008E2F4F">
        <w:rPr>
          <w:rFonts w:ascii="Georgia" w:hAnsi="Georgia"/>
        </w:rPr>
        <w:t xml:space="preserve"> può ancora essere presentato in cartaceo in banca o presso gli uffi</w:t>
      </w:r>
      <w:r>
        <w:rPr>
          <w:rFonts w:ascii="Georgia" w:hAnsi="Georgia"/>
        </w:rPr>
        <w:t xml:space="preserve">ci postali. In caso contrario va inviato telematicamente </w:t>
      </w:r>
      <w:r w:rsidRPr="008E2F4F">
        <w:rPr>
          <w:rFonts w:ascii="Georgia" w:hAnsi="Georgia"/>
        </w:rPr>
        <w:t>tramite i canali della propria banca oppure tramite quelli dell’Agenzia Entrate (</w:t>
      </w:r>
      <w:proofErr w:type="spellStart"/>
      <w:r w:rsidRPr="008E2F4F">
        <w:rPr>
          <w:rFonts w:ascii="Georgia" w:hAnsi="Georgia"/>
        </w:rPr>
        <w:t>Entratel</w:t>
      </w:r>
      <w:proofErr w:type="spellEnd"/>
      <w:r w:rsidRPr="008E2F4F">
        <w:rPr>
          <w:rFonts w:ascii="Georgia" w:hAnsi="Georgia"/>
        </w:rPr>
        <w:t>/</w:t>
      </w:r>
      <w:proofErr w:type="spellStart"/>
      <w:r w:rsidRPr="008E2F4F">
        <w:rPr>
          <w:rFonts w:ascii="Georgia" w:hAnsi="Georgia"/>
        </w:rPr>
        <w:t>FiscoOnline</w:t>
      </w:r>
      <w:proofErr w:type="spellEnd"/>
      <w:r w:rsidRPr="008E2F4F">
        <w:rPr>
          <w:rFonts w:ascii="Georgia" w:hAnsi="Georgia"/>
        </w:rPr>
        <w:t>). In caso di dichiarazione a credito l’importo può essere richiesto a rimborso (con i tempi che seguono), oppure ripor</w:t>
      </w:r>
      <w:r>
        <w:rPr>
          <w:rFonts w:ascii="Georgia" w:hAnsi="Georgia"/>
        </w:rPr>
        <w:t>tato per l’anno d’imposta 2015 e</w:t>
      </w:r>
      <w:r w:rsidRPr="008E2F4F">
        <w:rPr>
          <w:rFonts w:ascii="Georgia" w:hAnsi="Georgia"/>
        </w:rPr>
        <w:t xml:space="preserve"> quindi computato nella dichiarazione dell’anno prossimo (7</w:t>
      </w:r>
      <w:r>
        <w:rPr>
          <w:rFonts w:ascii="Georgia" w:hAnsi="Georgia"/>
        </w:rPr>
        <w:t>30 o UNICO). I</w:t>
      </w:r>
      <w:r w:rsidRPr="008E2F4F">
        <w:rPr>
          <w:rFonts w:ascii="Georgia" w:hAnsi="Georgia"/>
        </w:rPr>
        <w:t>nfine, ancora, può essere utilizzato in compensaz</w:t>
      </w:r>
      <w:r>
        <w:rPr>
          <w:rFonts w:ascii="Georgia" w:hAnsi="Georgia"/>
        </w:rPr>
        <w:t>ione, magari con l’IMU, tramite</w:t>
      </w:r>
      <w:r w:rsidRPr="008E2F4F">
        <w:rPr>
          <w:rFonts w:ascii="Georgia" w:hAnsi="Georgia"/>
        </w:rPr>
        <w:t xml:space="preserve"> F24 telematico.</w:t>
      </w:r>
    </w:p>
    <w:p w:rsidR="00FF2BD0" w:rsidRPr="008E2F4F" w:rsidRDefault="00FF2BD0" w:rsidP="00FC5E5C">
      <w:pPr>
        <w:jc w:val="both"/>
        <w:rPr>
          <w:rFonts w:ascii="Georgia" w:hAnsi="Georgia"/>
        </w:rPr>
      </w:pPr>
      <w:r w:rsidRPr="008E2F4F">
        <w:rPr>
          <w:rFonts w:ascii="Georgia" w:hAnsi="Georgia"/>
        </w:rPr>
        <w:t>In ultimo b</w:t>
      </w:r>
      <w:r>
        <w:rPr>
          <w:rFonts w:ascii="Georgia" w:hAnsi="Georgia"/>
        </w:rPr>
        <w:t>isogna ricordare che in caso d’</w:t>
      </w:r>
      <w:r w:rsidRPr="008E2F4F">
        <w:rPr>
          <w:rFonts w:ascii="Georgia" w:hAnsi="Georgia"/>
        </w:rPr>
        <w:t>imposta a debito</w:t>
      </w:r>
      <w:r>
        <w:rPr>
          <w:rFonts w:ascii="Georgia" w:hAnsi="Georgia"/>
        </w:rPr>
        <w:t>,</w:t>
      </w:r>
      <w:r w:rsidRPr="008E2F4F">
        <w:rPr>
          <w:rFonts w:ascii="Georgia" w:hAnsi="Georgia"/>
        </w:rPr>
        <w:t xml:space="preserve"> i versamenti non eseguiti entro lo scorso 16.07.2015 possono essere sanati, usufruendo della possibilità del ravvedimento operoso, con sanzioni in misura ridotta (prima si paga è più bassa è la sanzione).</w:t>
      </w:r>
    </w:p>
    <w:p w:rsidR="00FF2BD0" w:rsidRPr="008E2F4F" w:rsidRDefault="00FF2BD0" w:rsidP="00FC5E5C">
      <w:pPr>
        <w:jc w:val="both"/>
        <w:rPr>
          <w:rFonts w:ascii="Georgia" w:hAnsi="Georgia"/>
        </w:rPr>
      </w:pPr>
      <w:r w:rsidRPr="008E2F4F">
        <w:rPr>
          <w:rFonts w:ascii="Georgia" w:hAnsi="Georgia"/>
        </w:rPr>
        <w:t>Tutto sommato i ritardatari possono comunque dichiarare i propri redditi e vedersi riconosciuti i propri crediti</w:t>
      </w:r>
      <w:r>
        <w:rPr>
          <w:rFonts w:ascii="Georgia" w:hAnsi="Georgia"/>
        </w:rPr>
        <w:t>,</w:t>
      </w:r>
      <w:r w:rsidRPr="008E2F4F">
        <w:rPr>
          <w:rFonts w:ascii="Georgia" w:hAnsi="Georgia"/>
        </w:rPr>
        <w:t xml:space="preserve"> anche se con qualche difficoltà in più rispetto al modello 730.</w:t>
      </w:r>
      <w:r>
        <w:rPr>
          <w:rFonts w:ascii="Georgia" w:hAnsi="Georgia"/>
        </w:rPr>
        <w:t xml:space="preserve"> </w:t>
      </w:r>
      <w:r w:rsidRPr="008E2F4F">
        <w:rPr>
          <w:rFonts w:ascii="Georgia" w:hAnsi="Georgia"/>
        </w:rPr>
        <w:t xml:space="preserve">Negli studi dei Consulenti del Lavoro </w:t>
      </w:r>
      <w:r>
        <w:rPr>
          <w:rFonts w:ascii="Georgia" w:hAnsi="Georgia"/>
        </w:rPr>
        <w:t>si potranno trovare tutte le informazioni necessarie per predisposizione ed invio.</w:t>
      </w:r>
    </w:p>
    <w:p w:rsidR="00FF2BD0" w:rsidRPr="008E2F4F" w:rsidRDefault="00FF2BD0" w:rsidP="00FC5E5C">
      <w:pPr>
        <w:jc w:val="both"/>
        <w:rPr>
          <w:rFonts w:ascii="Georgia" w:hAnsi="Georgia"/>
        </w:rPr>
      </w:pPr>
    </w:p>
    <w:sectPr w:rsidR="00FF2BD0" w:rsidRPr="008E2F4F" w:rsidSect="00FD25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7E"/>
    <w:rsid w:val="00052399"/>
    <w:rsid w:val="00095D84"/>
    <w:rsid w:val="00133E76"/>
    <w:rsid w:val="001640EA"/>
    <w:rsid w:val="002B0079"/>
    <w:rsid w:val="002E1D48"/>
    <w:rsid w:val="00453560"/>
    <w:rsid w:val="00605554"/>
    <w:rsid w:val="00772B7E"/>
    <w:rsid w:val="007D49D9"/>
    <w:rsid w:val="007F76FE"/>
    <w:rsid w:val="00856B5B"/>
    <w:rsid w:val="008E2F4F"/>
    <w:rsid w:val="00927463"/>
    <w:rsid w:val="00A4331A"/>
    <w:rsid w:val="00AB075B"/>
    <w:rsid w:val="00BB3810"/>
    <w:rsid w:val="00C6282A"/>
    <w:rsid w:val="00D43572"/>
    <w:rsid w:val="00D7288C"/>
    <w:rsid w:val="00F83486"/>
    <w:rsid w:val="00FC5E5C"/>
    <w:rsid w:val="00FD2568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56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56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Dozzi</dc:creator>
  <cp:lastModifiedBy>Sabrina Dozzi</cp:lastModifiedBy>
  <cp:revision>2</cp:revision>
  <dcterms:created xsi:type="dcterms:W3CDTF">2015-09-04T09:36:00Z</dcterms:created>
  <dcterms:modified xsi:type="dcterms:W3CDTF">2015-09-04T09:36:00Z</dcterms:modified>
</cp:coreProperties>
</file>